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1D" w:rsidRPr="00677F1D" w:rsidRDefault="00677F1D" w:rsidP="00677F1D">
      <w:pPr>
        <w:jc w:val="center"/>
        <w:rPr>
          <w:b/>
          <w:sz w:val="24"/>
          <w:szCs w:val="24"/>
        </w:rPr>
      </w:pPr>
      <w:bookmarkStart w:id="0" w:name="_GoBack"/>
      <w:r w:rsidRPr="00677F1D">
        <w:rPr>
          <w:b/>
          <w:sz w:val="24"/>
          <w:szCs w:val="24"/>
        </w:rPr>
        <w:t>Ú</w:t>
      </w:r>
      <w:r w:rsidRPr="00677F1D">
        <w:rPr>
          <w:b/>
          <w:sz w:val="24"/>
          <w:szCs w:val="24"/>
        </w:rPr>
        <w:t>držb</w:t>
      </w:r>
      <w:r w:rsidRPr="00677F1D">
        <w:rPr>
          <w:b/>
          <w:sz w:val="24"/>
          <w:szCs w:val="24"/>
        </w:rPr>
        <w:t>a</w:t>
      </w:r>
      <w:r w:rsidRPr="00677F1D">
        <w:rPr>
          <w:b/>
          <w:sz w:val="24"/>
          <w:szCs w:val="24"/>
        </w:rPr>
        <w:t xml:space="preserve"> vegetace – ořezání větví a stromů podél silnic </w:t>
      </w:r>
      <w:bookmarkEnd w:id="0"/>
      <w:r w:rsidRPr="00677F1D">
        <w:rPr>
          <w:b/>
          <w:sz w:val="24"/>
          <w:szCs w:val="24"/>
        </w:rPr>
        <w:t>II. a III. třídy ve Zlínském kraji</w:t>
      </w:r>
    </w:p>
    <w:p w:rsidR="00677F1D" w:rsidRDefault="00677F1D" w:rsidP="00677F1D">
      <w:pPr>
        <w:jc w:val="center"/>
      </w:pPr>
      <w:r>
        <w:t>(v průjezdních i mimo průjezdní úseky o</w:t>
      </w:r>
      <w:r>
        <w:t>bcí)</w:t>
      </w:r>
    </w:p>
    <w:p w:rsidR="00677F1D" w:rsidRDefault="00677F1D" w:rsidP="00677F1D">
      <w:pPr>
        <w:jc w:val="both"/>
      </w:pPr>
    </w:p>
    <w:p w:rsidR="00677F1D" w:rsidRDefault="00677F1D" w:rsidP="00677F1D">
      <w:pPr>
        <w:jc w:val="both"/>
      </w:pPr>
      <w:r>
        <w:t>Zejména v zimním období hrozí vznik nebezpečných situací, kdy vlivem nepříznivých klimatických podmínek (vítr, sníh) mohou suché či jinak poškozené větve nebo stromy svým pádem do průjezdního profilu silnic II. a III. třídy negativně ohrozit bezpečnost silničního provozu. Proto jako pověřený správce silničního majetku ve vlastnictví Zlínského kraje upozorňujeme, že:</w:t>
      </w:r>
    </w:p>
    <w:p w:rsidR="00677F1D" w:rsidRDefault="00677F1D" w:rsidP="00677F1D">
      <w:pPr>
        <w:jc w:val="both"/>
      </w:pPr>
      <w:r>
        <w:t>- vlastník pozemku, z něhož vyrůstá vegetace (především dřeviny – stromy a keře), a který sousedí se silnicí nebo zasahuje do ochranného pásma silnice, tj. do vzdálenosti 15 m od osy vozovky nebo od osy přilehlého jízdního pásu silnice II. nebo III. třídy, je dle občanského zákoníku povinen provádět jejich pravidelnou údržbu, tj. ořezávání větví či vykácení starých poškozených stromů tak, aby nedocházelo ke škodám na životě zdraví či majetku fyzických či právnických osob</w:t>
      </w:r>
    </w:p>
    <w:p w:rsidR="00677F1D" w:rsidRDefault="00677F1D" w:rsidP="00677F1D">
      <w:pPr>
        <w:jc w:val="both"/>
      </w:pPr>
      <w:r>
        <w:t xml:space="preserve">- v případě porušení této právní povinnosti vzniká odpovědnost vlastníka pozemku za vzniklou škodu, neboť dle výše cit. </w:t>
      </w:r>
      <w:proofErr w:type="gramStart"/>
      <w:r>
        <w:t>zákona</w:t>
      </w:r>
      <w:proofErr w:type="gramEnd"/>
      <w:r>
        <w:t xml:space="preserve"> je strom součástí pozemku.</w:t>
      </w:r>
    </w:p>
    <w:p w:rsidR="00677F1D" w:rsidRDefault="00677F1D" w:rsidP="00677F1D">
      <w:pPr>
        <w:jc w:val="both"/>
      </w:pPr>
      <w:r>
        <w:t>Nedojde-li ze strany vlastníků, správců či nájemců k odstranění závadných stavů, budeme při jejich zjištění jakožto správci silnic II. a III. třídy ve vlastnictví Zlínského kraje povinni postupovat mimo jiné dle níže citovaných ustanovení zákona č. 13/1997 Sb. (zákon o pozemních komunikacích):</w:t>
      </w:r>
    </w:p>
    <w:p w:rsidR="00677F1D" w:rsidRDefault="00677F1D" w:rsidP="00677F1D">
      <w:pPr>
        <w:jc w:val="both"/>
      </w:pPr>
      <w:r>
        <w:t>§ 35 Ochrana dálnice, silnice a místní komunikace</w:t>
      </w:r>
    </w:p>
    <w:p w:rsidR="00677F1D" w:rsidRDefault="00677F1D" w:rsidP="00677F1D">
      <w:pPr>
        <w:jc w:val="both"/>
      </w:pPr>
      <w:r>
        <w:t>1) Vlastníci nemovitostí v sousedství dálnice, silnice a místní komunikace jsou povinni strpět, aby na jejich pozemcích byla provedena nezbytná opatření k zabránění sesuvů půdy, padání kamenů, lavin a stromů nebo jejich částí, vznikne-li toto nebezpečí výstavbou nebo provozem dálnice, silnice a místní komunikace nebo přírodními vlivy; vznikne-li toto nebezpečí z jednání těchto vlastníků, jsou povinni učinit nezbytná opatření na svůj náklad. O rozsahu a způsobu provedení nezbytných opatření a o tom, kdo je provede, rozhodne silniční správní úřad.</w:t>
      </w:r>
    </w:p>
    <w:p w:rsidR="00677F1D" w:rsidRDefault="00677F1D" w:rsidP="00677F1D">
      <w:pPr>
        <w:jc w:val="both"/>
      </w:pPr>
      <w:r>
        <w:t>2) Silniční správní úřad zjišťuje zdroje ohrožování dálnice, silnice a místní komunikace a zdroje rušení silničního provozu na nich. Zjistí-li zdroj ohrožení jiný, než je uveden v odstavci 1, nařídí</w:t>
      </w:r>
      <w:r>
        <w:t xml:space="preserve"> </w:t>
      </w:r>
      <w:r>
        <w:t>silniční správní úřad jeho provozovateli nebo vlastníku odstranění zdroje tohoto ohrožení. Nevyhoví-li provozovatel nebo vlastník zdroje ohrožení, silniční správní úřad rozhodne o odstranění zdroje ohrožení na jeho náklady.</w:t>
      </w:r>
    </w:p>
    <w:p w:rsidR="00677F1D" w:rsidRDefault="00677F1D" w:rsidP="00677F1D">
      <w:pPr>
        <w:jc w:val="both"/>
      </w:pPr>
    </w:p>
    <w:sectPr w:rsidR="00677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1D"/>
    <w:rsid w:val="00120FC6"/>
    <w:rsid w:val="00677F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2099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MATRIKARKA</dc:creator>
  <cp:lastModifiedBy>MATRIKARKA</cp:lastModifiedBy>
  <cp:revision>1</cp:revision>
  <dcterms:created xsi:type="dcterms:W3CDTF">2022-01-20T09:48:00Z</dcterms:created>
  <dcterms:modified xsi:type="dcterms:W3CDTF">2022-01-20T09:55:00Z</dcterms:modified>
</cp:coreProperties>
</file>